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09684" w14:textId="20A566DE" w:rsidR="008B4E75" w:rsidRDefault="0079350F" w:rsidP="009640C9">
      <w:pPr>
        <w:spacing w:before="160"/>
        <w:jc w:val="center"/>
        <w:rPr>
          <w:rFonts w:ascii="Palatino Linotype" w:hAnsi="Palatino Linotype"/>
          <w:color w:val="FFFFFF" w:themeColor="background1"/>
          <w:sz w:val="48"/>
          <w:szCs w:val="48"/>
        </w:rPr>
      </w:pPr>
      <w:r>
        <w:rPr>
          <w:rFonts w:ascii="Palatino Linotype" w:hAnsi="Palatino Linotype"/>
          <w:noProof/>
          <w:color w:val="FFFFFF" w:themeColor="background1"/>
          <w:sz w:val="48"/>
          <w:szCs w:val="48"/>
        </w:rPr>
        <w:drawing>
          <wp:anchor distT="0" distB="0" distL="114300" distR="114300" simplePos="0" relativeHeight="251664384" behindDoc="1" locked="0" layoutInCell="1" allowOverlap="1" wp14:anchorId="4C1F83B1" wp14:editId="6ACC9351">
            <wp:simplePos x="0" y="0"/>
            <wp:positionH relativeFrom="margin">
              <wp:posOffset>5838825</wp:posOffset>
            </wp:positionH>
            <wp:positionV relativeFrom="paragraph">
              <wp:posOffset>36830</wp:posOffset>
            </wp:positionV>
            <wp:extent cx="676910" cy="631825"/>
            <wp:effectExtent l="0" t="0" r="8890" b="0"/>
            <wp:wrapTight wrapText="bothSides">
              <wp:wrapPolygon edited="0">
                <wp:start x="6079" y="0"/>
                <wp:lineTo x="0" y="5861"/>
                <wp:lineTo x="0" y="14979"/>
                <wp:lineTo x="7902" y="20840"/>
                <wp:lineTo x="13373" y="20840"/>
                <wp:lineTo x="21276" y="14979"/>
                <wp:lineTo x="21276" y="5861"/>
                <wp:lineTo x="15197" y="0"/>
                <wp:lineTo x="6079" y="0"/>
              </wp:wrapPolygon>
            </wp:wrapTight>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910" cy="631825"/>
                    </a:xfrm>
                    <a:prstGeom prst="rect">
                      <a:avLst/>
                    </a:prstGeom>
                  </pic:spPr>
                </pic:pic>
              </a:graphicData>
            </a:graphic>
            <wp14:sizeRelH relativeFrom="page">
              <wp14:pctWidth>0</wp14:pctWidth>
            </wp14:sizeRelH>
            <wp14:sizeRelV relativeFrom="page">
              <wp14:pctHeight>0</wp14:pctHeight>
            </wp14:sizeRelV>
          </wp:anchor>
        </w:drawing>
      </w:r>
      <w:r w:rsidR="00C3344A">
        <w:rPr>
          <w:rFonts w:ascii="Palatino Linotype" w:hAnsi="Palatino Linotype"/>
          <w:noProof/>
        </w:rPr>
        <w:drawing>
          <wp:anchor distT="0" distB="0" distL="114300" distR="114300" simplePos="0" relativeHeight="251662336" behindDoc="1" locked="0" layoutInCell="1" allowOverlap="1" wp14:anchorId="41A47626" wp14:editId="5E821168">
            <wp:simplePos x="0" y="0"/>
            <wp:positionH relativeFrom="column">
              <wp:posOffset>3201911</wp:posOffset>
            </wp:positionH>
            <wp:positionV relativeFrom="paragraph">
              <wp:posOffset>797612</wp:posOffset>
            </wp:positionV>
            <wp:extent cx="3300984" cy="2203704"/>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00984" cy="2203704"/>
                    </a:xfrm>
                    <a:prstGeom prst="rect">
                      <a:avLst/>
                    </a:prstGeom>
                  </pic:spPr>
                </pic:pic>
              </a:graphicData>
            </a:graphic>
            <wp14:sizeRelH relativeFrom="margin">
              <wp14:pctWidth>0</wp14:pctWidth>
            </wp14:sizeRelH>
            <wp14:sizeRelV relativeFrom="margin">
              <wp14:pctHeight>0</wp14:pctHeight>
            </wp14:sizeRelV>
          </wp:anchor>
        </w:drawing>
      </w:r>
      <w:r w:rsidR="00803D35" w:rsidRPr="00803D35">
        <w:rPr>
          <w:rFonts w:ascii="Palatino Linotype" w:hAnsi="Palatino Linotype"/>
          <w:noProof/>
          <w:color w:val="FFFFFF" w:themeColor="background1"/>
          <w:sz w:val="48"/>
          <w:szCs w:val="48"/>
        </w:rPr>
        <mc:AlternateContent>
          <mc:Choice Requires="wps">
            <w:drawing>
              <wp:anchor distT="0" distB="0" distL="114300" distR="114300" simplePos="0" relativeHeight="251659264" behindDoc="1" locked="0" layoutInCell="1" allowOverlap="1" wp14:anchorId="09C0FDFF" wp14:editId="2C2A7FFF">
                <wp:simplePos x="0" y="0"/>
                <wp:positionH relativeFrom="margin">
                  <wp:align>left</wp:align>
                </wp:positionH>
                <wp:positionV relativeFrom="paragraph">
                  <wp:posOffset>9881</wp:posOffset>
                </wp:positionV>
                <wp:extent cx="5603240" cy="599440"/>
                <wp:effectExtent l="0" t="0" r="0" b="0"/>
                <wp:wrapNone/>
                <wp:docPr id="4" name="Rectangle: Rounded Corners 4"/>
                <wp:cNvGraphicFramePr/>
                <a:graphic xmlns:a="http://schemas.openxmlformats.org/drawingml/2006/main">
                  <a:graphicData uri="http://schemas.microsoft.com/office/word/2010/wordprocessingShape">
                    <wps:wsp>
                      <wps:cNvSpPr/>
                      <wps:spPr>
                        <a:xfrm>
                          <a:off x="0" y="0"/>
                          <a:ext cx="5603240" cy="599440"/>
                        </a:xfrm>
                        <a:prstGeom prst="roundRect">
                          <a:avLst/>
                        </a:prstGeom>
                        <a:solidFill>
                          <a:srgbClr val="1496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3245B1A4" id="Rectangle: Rounded Corners 4" o:spid="_x0000_s1026" style="position:absolute;margin-left:0;margin-top:.8pt;width:441.2pt;height:47.2pt;z-index:-25165721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" fillcolor="#1496d4" stroked="f" strokeweight="1pt">
                <v:stroke joinstyle="miter"/>
                <w10:wrap anchorx="margin"/>
              </v:roundrect>
            </w:pict>
          </mc:Fallback>
        </mc:AlternateContent>
      </w:r>
      <w:r w:rsidR="002547FF">
        <w:rPr>
          <w:rFonts w:ascii="Palatino Linotype" w:hAnsi="Palatino Linotype"/>
          <w:noProof/>
          <w:color w:val="FFFFFF" w:themeColor="background1"/>
          <w:sz w:val="48"/>
          <w:szCs w:val="48"/>
        </w:rPr>
        <w:t>Community Cookie Booths Needed</w:t>
      </w:r>
    </w:p>
    <w:p w14:paraId="60EEEF8D" w14:textId="77777777" w:rsidR="002547FF" w:rsidRDefault="002547FF" w:rsidP="002547FF">
      <w:pPr>
        <w:rPr>
          <w:rFonts w:ascii="Palatino Linotype" w:hAnsi="Palatino Linotype"/>
          <w:sz w:val="28"/>
          <w:szCs w:val="28"/>
        </w:rPr>
        <w:sectPr w:rsidR="002547FF" w:rsidSect="00945915">
          <w:pgSz w:w="12240" w:h="15840"/>
          <w:pgMar w:top="720" w:right="720" w:bottom="720" w:left="720" w:header="720" w:footer="720" w:gutter="0"/>
          <w:cols w:space="720"/>
          <w:docGrid w:linePitch="360"/>
        </w:sectPr>
      </w:pPr>
    </w:p>
    <w:p w14:paraId="5088C5E1" w14:textId="6130C0DF" w:rsidR="002547FF" w:rsidRPr="008D1B66" w:rsidRDefault="002547FF" w:rsidP="0068437C">
      <w:pPr>
        <w:spacing w:before="240" w:line="240" w:lineRule="auto"/>
        <w:rPr>
          <w:rFonts w:ascii="Girl Scout Display Light" w:hAnsi="Girl Scout Display Light"/>
          <w:b/>
          <w:bCs/>
          <w:sz w:val="27"/>
          <w:szCs w:val="27"/>
        </w:rPr>
      </w:pPr>
      <w:r w:rsidRPr="008D1B66">
        <w:rPr>
          <w:rFonts w:ascii="Girl Scout Display Light" w:hAnsi="Girl Scout Display Light"/>
          <w:b/>
          <w:bCs/>
          <w:sz w:val="27"/>
          <w:szCs w:val="27"/>
        </w:rPr>
        <w:t xml:space="preserve">Did you know </w:t>
      </w:r>
      <w:r w:rsidR="003D685F" w:rsidRPr="008D1B66">
        <w:rPr>
          <w:rFonts w:ascii="Girl Scout Display Light" w:hAnsi="Girl Scout Display Light"/>
          <w:b/>
          <w:bCs/>
          <w:sz w:val="27"/>
          <w:szCs w:val="27"/>
        </w:rPr>
        <w:t>you can</w:t>
      </w:r>
      <w:r w:rsidRPr="008D1B66">
        <w:rPr>
          <w:rFonts w:ascii="Girl Scout Display Light" w:hAnsi="Girl Scout Display Light"/>
          <w:b/>
          <w:bCs/>
          <w:sz w:val="27"/>
          <w:szCs w:val="27"/>
        </w:rPr>
        <w:t xml:space="preserve"> support today’s young entrepreneurs by hosting Girl Scout Cookie booths?</w:t>
      </w:r>
    </w:p>
    <w:p w14:paraId="6663790A" w14:textId="57998BB2" w:rsidR="002547FF" w:rsidRPr="008D1B66" w:rsidRDefault="002547FF" w:rsidP="001D2C0D">
      <w:pPr>
        <w:spacing w:after="120"/>
        <w:rPr>
          <w:rFonts w:ascii="Girl Scout Display Light" w:hAnsi="Girl Scout Display Light"/>
        </w:rPr>
      </w:pPr>
      <w:r w:rsidRPr="008D1B66">
        <w:rPr>
          <w:rFonts w:ascii="Girl Scout Display Light" w:hAnsi="Girl Scout Display Light"/>
        </w:rPr>
        <w:t>Please help us continue the Girl Scout</w:t>
      </w:r>
      <w:r w:rsidR="00FA62CC" w:rsidRPr="008D1B66">
        <w:rPr>
          <w:rFonts w:ascii="Girl Scout Display Light" w:hAnsi="Girl Scout Display Light"/>
        </w:rPr>
        <w:t xml:space="preserve"> Mission</w:t>
      </w:r>
      <w:r w:rsidRPr="008D1B66">
        <w:rPr>
          <w:rFonts w:ascii="Girl Scout Display Light" w:hAnsi="Girl Scout Display Light"/>
        </w:rPr>
        <w:t xml:space="preserve"> as we build girls of courage, confidence and character who make the world a better place. Girl Scouts are in every community </w:t>
      </w:r>
      <w:r w:rsidRPr="008D1B66">
        <w:rPr>
          <w:rFonts w:ascii="Girl Scout Display Light" w:hAnsi="Girl Scout Display Light"/>
          <w:b/>
          <w:bCs/>
        </w:rPr>
        <w:t xml:space="preserve">across </w:t>
      </w:r>
      <w:r w:rsidRPr="00EA7ABE">
        <w:rPr>
          <w:rFonts w:ascii="Girl Scout Display Light" w:hAnsi="Girl Scout Display Light"/>
          <w:b/>
          <w:bCs/>
          <w:highlight w:val="yellow"/>
        </w:rPr>
        <w:t>[list state, counties, community names]</w:t>
      </w:r>
      <w:r w:rsidRPr="00EA7ABE">
        <w:rPr>
          <w:rFonts w:ascii="Girl Scout Display Light" w:hAnsi="Girl Scout Display Light"/>
          <w:highlight w:val="yellow"/>
        </w:rPr>
        <w:t>,</w:t>
      </w:r>
      <w:r w:rsidRPr="008D1B66">
        <w:rPr>
          <w:rFonts w:ascii="Girl Scout Display Light" w:hAnsi="Girl Scout Display Light"/>
        </w:rPr>
        <w:t xml:space="preserve"> from every background and in every economic circumstance. </w:t>
      </w:r>
    </w:p>
    <w:p w14:paraId="75F4023B" w14:textId="6D16E94A" w:rsidR="004D4F99" w:rsidRPr="008D1B66" w:rsidRDefault="009640C9" w:rsidP="001D2C0D">
      <w:pPr>
        <w:spacing w:after="120"/>
        <w:rPr>
          <w:rFonts w:ascii="Girl Scout Display Light" w:hAnsi="Girl Scout Display Light"/>
        </w:rPr>
      </w:pPr>
      <w:r w:rsidRPr="008D1B66">
        <w:rPr>
          <w:rFonts w:ascii="Girl Scout Display Light" w:hAnsi="Girl Scout Display Light"/>
        </w:rPr>
        <w:t xml:space="preserve">You may have heard about our iconic Girl Scout Cookie Program; however, you may not know </w:t>
      </w:r>
      <w:r w:rsidR="00105C6C" w:rsidRPr="008D1B66">
        <w:rPr>
          <w:rFonts w:ascii="Girl Scout Display Light" w:hAnsi="Girl Scout Display Light"/>
        </w:rPr>
        <w:t>it is</w:t>
      </w:r>
      <w:r w:rsidRPr="008D1B66">
        <w:rPr>
          <w:rFonts w:ascii="Girl Scout Display Light" w:hAnsi="Girl Scout Display Light"/>
        </w:rPr>
        <w:t xml:space="preserve"> the largest girl-run entrepreneurial program in the world. 100% of proceeds earned by the girls stay local, powering girl leadership experienc</w:t>
      </w:r>
      <w:r w:rsidR="004D4F99" w:rsidRPr="008D1B66">
        <w:rPr>
          <w:rFonts w:ascii="Girl Scout Display Light" w:hAnsi="Girl Scout Display Light"/>
        </w:rPr>
        <w:t>e.</w:t>
      </w:r>
    </w:p>
    <w:p w14:paraId="1C7B51A1" w14:textId="30DBCD2F" w:rsidR="004D4F99" w:rsidRPr="008D1B66" w:rsidRDefault="00E43759" w:rsidP="001D2C0D">
      <w:pPr>
        <w:spacing w:before="240"/>
        <w:ind w:left="187"/>
        <w:rPr>
          <w:rFonts w:ascii="Girl Scout Display Light" w:hAnsi="Girl Scout Display Light"/>
          <w:b/>
          <w:bCs/>
        </w:rPr>
      </w:pPr>
      <w:r w:rsidRPr="008D1B66">
        <w:rPr>
          <w:rFonts w:ascii="Girl Scout Display Light" w:hAnsi="Girl Scout Display Light"/>
          <w:noProof/>
        </w:rPr>
        <w:drawing>
          <wp:anchor distT="0" distB="0" distL="114300" distR="114300" simplePos="0" relativeHeight="251661312" behindDoc="1" locked="0" layoutInCell="1" allowOverlap="1" wp14:anchorId="6E35ECC9" wp14:editId="746593E5">
            <wp:simplePos x="0" y="0"/>
            <wp:positionH relativeFrom="column">
              <wp:align>right</wp:align>
            </wp:positionH>
            <wp:positionV relativeFrom="margin">
              <wp:posOffset>3978275</wp:posOffset>
            </wp:positionV>
            <wp:extent cx="2758440" cy="4219575"/>
            <wp:effectExtent l="0" t="0" r="3810" b="9525"/>
            <wp:wrapNone/>
            <wp:docPr id="7" name="Picture 7"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squa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8440" cy="4219575"/>
                    </a:xfrm>
                    <a:prstGeom prst="rect">
                      <a:avLst/>
                    </a:prstGeom>
                  </pic:spPr>
                </pic:pic>
              </a:graphicData>
            </a:graphic>
            <wp14:sizeRelH relativeFrom="margin">
              <wp14:pctWidth>0</wp14:pctWidth>
            </wp14:sizeRelH>
            <wp14:sizeRelV relativeFrom="margin">
              <wp14:pctHeight>0</wp14:pctHeight>
            </wp14:sizeRelV>
          </wp:anchor>
        </w:drawing>
      </w:r>
      <w:r w:rsidR="004D4F99" w:rsidRPr="008D1B66">
        <w:rPr>
          <w:rFonts w:ascii="Girl Scout Display Light" w:hAnsi="Girl Scout Display Light"/>
          <w:b/>
          <w:bCs/>
        </w:rPr>
        <w:t>The Cookie Program’s Five Core Skills</w:t>
      </w:r>
    </w:p>
    <w:p w14:paraId="23BF5FF0" w14:textId="6A0DDCC8" w:rsidR="002547FF" w:rsidRPr="00E41337" w:rsidRDefault="009640C9" w:rsidP="001D2C0D">
      <w:pPr>
        <w:spacing w:after="120"/>
        <w:ind w:left="187" w:right="187"/>
        <w:rPr>
          <w:rFonts w:ascii="Girl Scout Display Light" w:hAnsi="Girl Scout Display Light"/>
        </w:rPr>
      </w:pPr>
      <w:r w:rsidRPr="00E41337">
        <w:rPr>
          <w:rFonts w:ascii="Girl Scout Display Light" w:hAnsi="Girl Scout Display Light"/>
        </w:rPr>
        <w:t>The Girl Scout Cookie Program allows girls to experience entrepreneurship by running their own cookie “business.” Girl</w:t>
      </w:r>
      <w:r w:rsidR="00863383" w:rsidRPr="00E41337">
        <w:rPr>
          <w:rFonts w:ascii="Girl Scout Display Light" w:hAnsi="Girl Scout Display Light"/>
        </w:rPr>
        <w:t xml:space="preserve"> Scout</w:t>
      </w:r>
      <w:r w:rsidR="00CE0964" w:rsidRPr="00E41337">
        <w:rPr>
          <w:rFonts w:ascii="Girl Scout Display Light" w:hAnsi="Girl Scout Display Light"/>
        </w:rPr>
        <w:t>s</w:t>
      </w:r>
      <w:r w:rsidRPr="00E41337">
        <w:rPr>
          <w:rFonts w:ascii="Girl Scout Display Light" w:hAnsi="Girl Scout Display Light"/>
        </w:rPr>
        <w:t xml:space="preserve"> learn to think like entrepreneurs, practice a variety of skills and build on them year after year. </w:t>
      </w:r>
    </w:p>
    <w:p w14:paraId="74A1D39C" w14:textId="2F2270D0" w:rsidR="00F521D2" w:rsidRPr="00E41337" w:rsidRDefault="00F521D2" w:rsidP="001D2C0D">
      <w:pPr>
        <w:spacing w:after="120"/>
        <w:ind w:left="187" w:right="187"/>
        <w:rPr>
          <w:rFonts w:ascii="Girl Scout Display Light" w:hAnsi="Girl Scout Display Light"/>
        </w:rPr>
      </w:pPr>
      <w:r w:rsidRPr="00E41337">
        <w:rPr>
          <w:rFonts w:ascii="Girl Scout Display Light" w:hAnsi="Girl Scout Display Light"/>
          <w:b/>
          <w:bCs/>
        </w:rPr>
        <w:t xml:space="preserve">Goal Setting: </w:t>
      </w:r>
      <w:r w:rsidRPr="00E41337">
        <w:rPr>
          <w:rFonts w:ascii="Girl Scout Display Light" w:hAnsi="Girl Scout Display Light"/>
        </w:rPr>
        <w:t>Girl</w:t>
      </w:r>
      <w:r w:rsidR="00CE0964" w:rsidRPr="00E41337">
        <w:rPr>
          <w:rFonts w:ascii="Girl Scout Display Light" w:hAnsi="Girl Scout Display Light"/>
        </w:rPr>
        <w:t xml:space="preserve"> Scouts</w:t>
      </w:r>
      <w:r w:rsidRPr="00E41337">
        <w:rPr>
          <w:rFonts w:ascii="Girl Scout Display Light" w:hAnsi="Girl Scout Display Light"/>
        </w:rPr>
        <w:t xml:space="preserve"> learn how to set goals and create a plan to reach them.</w:t>
      </w:r>
    </w:p>
    <w:p w14:paraId="0D83378A" w14:textId="574E9E79" w:rsidR="00F521D2" w:rsidRPr="00E41337" w:rsidRDefault="00F521D2" w:rsidP="001D2C0D">
      <w:pPr>
        <w:spacing w:after="120"/>
        <w:ind w:left="187" w:right="187"/>
        <w:rPr>
          <w:rFonts w:ascii="Girl Scout Display Light" w:hAnsi="Girl Scout Display Light"/>
        </w:rPr>
      </w:pPr>
      <w:r w:rsidRPr="00E41337">
        <w:rPr>
          <w:rFonts w:ascii="Girl Scout Display Light" w:hAnsi="Girl Scout Display Light"/>
          <w:b/>
          <w:bCs/>
        </w:rPr>
        <w:t xml:space="preserve">Decision Making: </w:t>
      </w:r>
      <w:r w:rsidRPr="00E41337">
        <w:rPr>
          <w:rFonts w:ascii="Girl Scout Display Light" w:hAnsi="Girl Scout Display Light"/>
        </w:rPr>
        <w:t>Girl</w:t>
      </w:r>
      <w:r w:rsidR="00CE0964" w:rsidRPr="00E41337">
        <w:rPr>
          <w:rFonts w:ascii="Girl Scout Display Light" w:hAnsi="Girl Scout Display Light"/>
        </w:rPr>
        <w:t xml:space="preserve"> Scouts</w:t>
      </w:r>
      <w:r w:rsidRPr="00E41337">
        <w:rPr>
          <w:rFonts w:ascii="Girl Scout Display Light" w:hAnsi="Girl Scout Display Light"/>
        </w:rPr>
        <w:t xml:space="preserve"> learn to make decisions on their own and as a team.</w:t>
      </w:r>
    </w:p>
    <w:p w14:paraId="584B9FCD" w14:textId="7E2269A9" w:rsidR="00F521D2" w:rsidRPr="00E41337" w:rsidRDefault="00F521D2" w:rsidP="001D2C0D">
      <w:pPr>
        <w:spacing w:after="120"/>
        <w:ind w:left="187" w:right="187"/>
        <w:rPr>
          <w:rFonts w:ascii="Girl Scout Display Light" w:hAnsi="Girl Scout Display Light"/>
        </w:rPr>
      </w:pPr>
      <w:r w:rsidRPr="00E41337">
        <w:rPr>
          <w:rFonts w:ascii="Girl Scout Display Light" w:hAnsi="Girl Scout Display Light"/>
          <w:b/>
          <w:bCs/>
        </w:rPr>
        <w:t xml:space="preserve">Money Management: </w:t>
      </w:r>
      <w:r w:rsidRPr="00E41337">
        <w:rPr>
          <w:rFonts w:ascii="Girl Scout Display Light" w:hAnsi="Girl Scout Display Light"/>
        </w:rPr>
        <w:t>Girl</w:t>
      </w:r>
      <w:r w:rsidR="00CE0964" w:rsidRPr="00E41337">
        <w:rPr>
          <w:rFonts w:ascii="Girl Scout Display Light" w:hAnsi="Girl Scout Display Light"/>
        </w:rPr>
        <w:t xml:space="preserve"> Scouts</w:t>
      </w:r>
      <w:r w:rsidRPr="00E41337">
        <w:rPr>
          <w:rFonts w:ascii="Girl Scout Display Light" w:hAnsi="Girl Scout Display Light"/>
        </w:rPr>
        <w:t xml:space="preserve"> learn to create a budget and handle money.</w:t>
      </w:r>
    </w:p>
    <w:p w14:paraId="59861FC9" w14:textId="093C7335" w:rsidR="00F521D2" w:rsidRPr="00E41337" w:rsidRDefault="00F521D2" w:rsidP="001D2C0D">
      <w:pPr>
        <w:spacing w:after="120"/>
        <w:ind w:left="187" w:right="187"/>
        <w:rPr>
          <w:rFonts w:ascii="Girl Scout Display Light" w:hAnsi="Girl Scout Display Light"/>
        </w:rPr>
      </w:pPr>
      <w:r w:rsidRPr="00E41337">
        <w:rPr>
          <w:rFonts w:ascii="Girl Scout Display Light" w:hAnsi="Girl Scout Display Light"/>
          <w:b/>
          <w:bCs/>
        </w:rPr>
        <w:t xml:space="preserve">People Skills:  </w:t>
      </w:r>
      <w:r w:rsidRPr="00E41337">
        <w:rPr>
          <w:rFonts w:ascii="Girl Scout Display Light" w:hAnsi="Girl Scout Display Light"/>
        </w:rPr>
        <w:t>Girl</w:t>
      </w:r>
      <w:r w:rsidR="00CE0964" w:rsidRPr="00E41337">
        <w:rPr>
          <w:rFonts w:ascii="Girl Scout Display Light" w:hAnsi="Girl Scout Display Light"/>
        </w:rPr>
        <w:t xml:space="preserve"> Scouts</w:t>
      </w:r>
      <w:r w:rsidRPr="00E41337">
        <w:rPr>
          <w:rFonts w:ascii="Girl Scout Display Light" w:hAnsi="Girl Scout Display Light"/>
        </w:rPr>
        <w:t xml:space="preserve"> find their voice and build confidence through customer interaction.</w:t>
      </w:r>
    </w:p>
    <w:p w14:paraId="36062DA3" w14:textId="6F1C60A3" w:rsidR="00F521D2" w:rsidRPr="00E41337" w:rsidRDefault="00F521D2" w:rsidP="001D2C0D">
      <w:pPr>
        <w:spacing w:after="120"/>
        <w:ind w:left="187" w:right="187"/>
        <w:rPr>
          <w:rFonts w:ascii="Girl Scout Display Light" w:hAnsi="Girl Scout Display Light"/>
        </w:rPr>
      </w:pPr>
      <w:r w:rsidRPr="00E41337">
        <w:rPr>
          <w:rFonts w:ascii="Girl Scout Display Light" w:hAnsi="Girl Scout Display Light"/>
          <w:b/>
          <w:bCs/>
        </w:rPr>
        <w:t xml:space="preserve">Business Ethics: </w:t>
      </w:r>
      <w:r w:rsidRPr="00E41337">
        <w:rPr>
          <w:rFonts w:ascii="Girl Scout Display Light" w:hAnsi="Girl Scout Display Light"/>
        </w:rPr>
        <w:t>Girl</w:t>
      </w:r>
      <w:r w:rsidR="00CE0964" w:rsidRPr="00E41337">
        <w:rPr>
          <w:rFonts w:ascii="Girl Scout Display Light" w:hAnsi="Girl Scout Display Light"/>
        </w:rPr>
        <w:t xml:space="preserve"> Scouts</w:t>
      </w:r>
      <w:r w:rsidRPr="00E41337">
        <w:rPr>
          <w:rFonts w:ascii="Girl Scout Display Light" w:hAnsi="Girl Scout Display Light"/>
        </w:rPr>
        <w:t xml:space="preserve"> learn to act ethically, both in business and in life. </w:t>
      </w:r>
    </w:p>
    <w:p w14:paraId="21EF58CF" w14:textId="77777777" w:rsidR="00E41337" w:rsidRDefault="003F5B89" w:rsidP="00A02CD5">
      <w:pPr>
        <w:spacing w:before="240" w:after="120" w:line="240" w:lineRule="auto"/>
        <w:rPr>
          <w:rFonts w:ascii="Palatino Linotype" w:hAnsi="Palatino Linotype"/>
          <w:b/>
          <w:bCs/>
          <w:sz w:val="27"/>
          <w:szCs w:val="27"/>
        </w:rPr>
      </w:pPr>
      <w:r>
        <w:rPr>
          <w:rFonts w:ascii="Palatino Linotype" w:hAnsi="Palatino Linotype"/>
          <w:b/>
          <w:bCs/>
          <w:noProof/>
          <w:sz w:val="27"/>
          <w:szCs w:val="27"/>
        </w:rPr>
        <mc:AlternateContent>
          <mc:Choice Requires="wps">
            <w:drawing>
              <wp:anchor distT="0" distB="0" distL="114300" distR="114300" simplePos="0" relativeHeight="251663360" behindDoc="0" locked="0" layoutInCell="1" allowOverlap="1" wp14:anchorId="473334CD" wp14:editId="797AA67B">
                <wp:simplePos x="0" y="0"/>
                <wp:positionH relativeFrom="margin">
                  <wp:align>left</wp:align>
                </wp:positionH>
                <wp:positionV relativeFrom="paragraph">
                  <wp:posOffset>196215</wp:posOffset>
                </wp:positionV>
                <wp:extent cx="3063240" cy="782955"/>
                <wp:effectExtent l="0" t="0" r="22860" b="17145"/>
                <wp:wrapNone/>
                <wp:docPr id="11" name="Text Box 11"/>
                <wp:cNvGraphicFramePr/>
                <a:graphic xmlns:a="http://schemas.openxmlformats.org/drawingml/2006/main">
                  <a:graphicData uri="http://schemas.microsoft.com/office/word/2010/wordprocessingShape">
                    <wps:wsp>
                      <wps:cNvSpPr txBox="1"/>
                      <wps:spPr>
                        <a:xfrm>
                          <a:off x="0" y="0"/>
                          <a:ext cx="3063240" cy="782955"/>
                        </a:xfrm>
                        <a:prstGeom prst="rect">
                          <a:avLst/>
                        </a:prstGeom>
                        <a:solidFill>
                          <a:schemeClr val="lt1"/>
                        </a:solidFill>
                        <a:ln w="6350">
                          <a:solidFill>
                            <a:prstClr val="black"/>
                          </a:solidFill>
                        </a:ln>
                      </wps:spPr>
                      <wps:txbx>
                        <w:txbxContent>
                          <w:p w14:paraId="5D7B7226" w14:textId="70F53ECF" w:rsidR="0068437C" w:rsidRPr="0068437C" w:rsidRDefault="0068437C">
                            <w:pPr>
                              <w:rPr>
                                <w:rFonts w:ascii="Palatino Linotype" w:hAnsi="Palatino Linotype"/>
                                <w:sz w:val="20"/>
                                <w:szCs w:val="20"/>
                              </w:rPr>
                            </w:pPr>
                            <w:r>
                              <w:rPr>
                                <w:rFonts w:ascii="Palatino Linotype" w:hAnsi="Palatino Linotype"/>
                                <w:sz w:val="20"/>
                                <w:szCs w:val="20"/>
                              </w:rPr>
                              <w:t>Contact:</w:t>
                            </w:r>
                            <w:r w:rsidR="003F5B89">
                              <w:rPr>
                                <w:rFonts w:ascii="Palatino Linotype" w:hAnsi="Palatino Linotype"/>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334CD" id="_x0000_t202" coordsize="21600,21600" o:spt="202" path="m,l,21600r21600,l21600,xe">
                <v:stroke joinstyle="miter"/>
                <v:path gradientshapeok="t" o:connecttype="rect"/>
              </v:shapetype>
              <v:shape id="Text Box 11" o:spid="_x0000_s1026" type="#_x0000_t202" style="position:absolute;margin-left:0;margin-top:15.45pt;width:241.2pt;height:61.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" fillcolor="white [3201]" strokeweight=".5pt">
                <v:textbox>
                  <w:txbxContent>
                    <w:p w14:paraId="5D7B7226" w14:textId="70F53ECF" w:rsidR="0068437C" w:rsidRPr="0068437C" w:rsidRDefault="0068437C">
                      <w:pPr>
                        <w:rPr>
                          <w:rFonts w:ascii="Palatino Linotype" w:hAnsi="Palatino Linotype"/>
                          <w:sz w:val="20"/>
                          <w:szCs w:val="20"/>
                        </w:rPr>
                      </w:pPr>
                      <w:r>
                        <w:rPr>
                          <w:rFonts w:ascii="Palatino Linotype" w:hAnsi="Palatino Linotype"/>
                          <w:sz w:val="20"/>
                          <w:szCs w:val="20"/>
                        </w:rPr>
                        <w:t>Contact:</w:t>
                      </w:r>
                      <w:r w:rsidR="003F5B89">
                        <w:rPr>
                          <w:rFonts w:ascii="Palatino Linotype" w:hAnsi="Palatino Linotype"/>
                          <w:sz w:val="20"/>
                          <w:szCs w:val="20"/>
                        </w:rPr>
                        <w:t xml:space="preserve"> </w:t>
                      </w:r>
                    </w:p>
                  </w:txbxContent>
                </v:textbox>
                <w10:wrap anchorx="margin"/>
              </v:shape>
            </w:pict>
          </mc:Fallback>
        </mc:AlternateContent>
      </w:r>
      <w:r w:rsidR="0068437C">
        <w:rPr>
          <w:rFonts w:ascii="Palatino Linotype" w:hAnsi="Palatino Linotype"/>
          <w:b/>
          <w:bCs/>
          <w:sz w:val="27"/>
          <w:szCs w:val="27"/>
        </w:rPr>
        <w:br w:type="column"/>
      </w:r>
    </w:p>
    <w:p w14:paraId="627F0C6C" w14:textId="64C2D842" w:rsidR="007C675D" w:rsidRPr="00156C31" w:rsidRDefault="007C675D" w:rsidP="00A02CD5">
      <w:pPr>
        <w:spacing w:before="240" w:after="120" w:line="240" w:lineRule="auto"/>
        <w:rPr>
          <w:rFonts w:ascii="Girl Scout Display Light" w:hAnsi="Girl Scout Display Light"/>
          <w:b/>
          <w:bCs/>
          <w:sz w:val="27"/>
          <w:szCs w:val="27"/>
        </w:rPr>
      </w:pPr>
      <w:r w:rsidRPr="00156C31">
        <w:rPr>
          <w:rFonts w:ascii="Girl Scout Display Light" w:hAnsi="Girl Scout Display Light"/>
          <w:b/>
          <w:bCs/>
          <w:sz w:val="27"/>
          <w:szCs w:val="27"/>
        </w:rPr>
        <w:t xml:space="preserve">How Can </w:t>
      </w:r>
      <w:r w:rsidRPr="00EA7ABE">
        <w:rPr>
          <w:rFonts w:ascii="Girl Scout Display Light" w:hAnsi="Girl Scout Display Light"/>
          <w:b/>
          <w:bCs/>
          <w:sz w:val="27"/>
          <w:szCs w:val="27"/>
          <w:highlight w:val="yellow"/>
        </w:rPr>
        <w:t>[business name]</w:t>
      </w:r>
      <w:r w:rsidRPr="00156C31">
        <w:rPr>
          <w:rFonts w:ascii="Girl Scout Display Light" w:hAnsi="Girl Scout Display Light"/>
          <w:b/>
          <w:bCs/>
          <w:sz w:val="27"/>
          <w:szCs w:val="27"/>
        </w:rPr>
        <w:t xml:space="preserve"> Support Our Cookie Entrepreneurs?</w:t>
      </w:r>
    </w:p>
    <w:p w14:paraId="472A90FB" w14:textId="0F43F439" w:rsidR="00F27213" w:rsidRPr="00156C31" w:rsidRDefault="00F27213" w:rsidP="001D2C0D">
      <w:pPr>
        <w:spacing w:after="120"/>
        <w:rPr>
          <w:rFonts w:ascii="Girl Scout Display Light" w:hAnsi="Girl Scout Display Light"/>
        </w:rPr>
      </w:pPr>
      <w:r w:rsidRPr="00EA7ABE">
        <w:rPr>
          <w:rFonts w:ascii="Girl Scout Display Light" w:hAnsi="Girl Scout Display Light"/>
          <w:highlight w:val="yellow"/>
        </w:rPr>
        <w:t>[Store name]</w:t>
      </w:r>
      <w:r w:rsidRPr="00156C31">
        <w:rPr>
          <w:rFonts w:ascii="Girl Scout Display Light" w:hAnsi="Girl Scout Display Light"/>
        </w:rPr>
        <w:t xml:space="preserve"> can support these young entrepreneurs by allowing Girl Scouts to host cookie booths in front of your stores. Ou</w:t>
      </w:r>
      <w:r w:rsidR="00EA7ABE">
        <w:rPr>
          <w:rFonts w:ascii="Girl Scout Display Light" w:hAnsi="Girl Scout Display Light"/>
        </w:rPr>
        <w:t>r booths are from February 23 – March 17, 2024</w:t>
      </w:r>
      <w:r w:rsidRPr="00156C31">
        <w:rPr>
          <w:rFonts w:ascii="Girl Scout Display Light" w:hAnsi="Girl Scout Display Light"/>
        </w:rPr>
        <w:t>.</w:t>
      </w:r>
    </w:p>
    <w:p w14:paraId="022FB7C9" w14:textId="37B5B352" w:rsidR="00F27213" w:rsidRPr="00156C31" w:rsidRDefault="00105C6C" w:rsidP="001D2C0D">
      <w:pPr>
        <w:spacing w:after="120" w:line="240" w:lineRule="auto"/>
        <w:rPr>
          <w:rFonts w:ascii="Girl Scout Display Light" w:hAnsi="Girl Scout Display Light"/>
          <w:b/>
          <w:bCs/>
          <w:sz w:val="27"/>
          <w:szCs w:val="27"/>
        </w:rPr>
      </w:pPr>
      <w:r w:rsidRPr="00156C31">
        <w:rPr>
          <w:rFonts w:ascii="Girl Scout Display Light" w:hAnsi="Girl Scout Display Light"/>
          <w:b/>
          <w:bCs/>
          <w:sz w:val="27"/>
          <w:szCs w:val="27"/>
        </w:rPr>
        <w:t>It is</w:t>
      </w:r>
      <w:r w:rsidR="00F27213" w:rsidRPr="00156C31">
        <w:rPr>
          <w:rFonts w:ascii="Girl Scout Display Light" w:hAnsi="Girl Scout Display Light"/>
          <w:b/>
          <w:bCs/>
          <w:sz w:val="27"/>
          <w:szCs w:val="27"/>
        </w:rPr>
        <w:t xml:space="preserve"> Easy to Host a Cookie Booth</w:t>
      </w:r>
    </w:p>
    <w:p w14:paraId="5AF8EC91" w14:textId="157960F8" w:rsidR="00F27213" w:rsidRPr="00156C31" w:rsidRDefault="00F27213" w:rsidP="001D2C0D">
      <w:pPr>
        <w:pStyle w:val="ListParagraph"/>
        <w:numPr>
          <w:ilvl w:val="0"/>
          <w:numId w:val="1"/>
        </w:numPr>
        <w:spacing w:line="240" w:lineRule="auto"/>
        <w:rPr>
          <w:rFonts w:ascii="Girl Scout Display Light" w:hAnsi="Girl Scout Display Light"/>
        </w:rPr>
      </w:pPr>
      <w:r w:rsidRPr="00156C31">
        <w:rPr>
          <w:rFonts w:ascii="Girl Scout Display Light" w:hAnsi="Girl Scout Display Light"/>
        </w:rPr>
        <w:t>Determine if the booth location will be inside, outside</w:t>
      </w:r>
      <w:r w:rsidR="000D60B4" w:rsidRPr="00156C31">
        <w:rPr>
          <w:rFonts w:ascii="Girl Scout Display Light" w:hAnsi="Girl Scout Display Light"/>
        </w:rPr>
        <w:t>,</w:t>
      </w:r>
      <w:r w:rsidRPr="00156C31">
        <w:rPr>
          <w:rFonts w:ascii="Girl Scout Display Light" w:hAnsi="Girl Scout Display Light"/>
        </w:rPr>
        <w:t xml:space="preserve"> or a drive through option. </w:t>
      </w:r>
    </w:p>
    <w:p w14:paraId="1208458A" w14:textId="60C2588D" w:rsidR="00F27213" w:rsidRPr="00156C31" w:rsidRDefault="00F27213" w:rsidP="00F27213">
      <w:pPr>
        <w:pStyle w:val="ListParagraph"/>
        <w:numPr>
          <w:ilvl w:val="0"/>
          <w:numId w:val="1"/>
        </w:numPr>
        <w:spacing w:before="240" w:line="240" w:lineRule="auto"/>
        <w:rPr>
          <w:rFonts w:ascii="Girl Scout Display Light" w:hAnsi="Girl Scout Display Light"/>
        </w:rPr>
      </w:pPr>
      <w:r w:rsidRPr="00156C31">
        <w:rPr>
          <w:rFonts w:ascii="Girl Scout Display Light" w:hAnsi="Girl Scout Display Light"/>
        </w:rPr>
        <w:t>Determine the best dates based on the store’s availability</w:t>
      </w:r>
      <w:r w:rsidR="00A37900" w:rsidRPr="00156C31">
        <w:rPr>
          <w:rFonts w:ascii="Girl Scout Display Light" w:hAnsi="Girl Scout Display Light"/>
        </w:rPr>
        <w:t>.</w:t>
      </w:r>
    </w:p>
    <w:p w14:paraId="54B0B8FA" w14:textId="5CEDCFFC" w:rsidR="00F27213" w:rsidRPr="00156C31" w:rsidRDefault="00F27213" w:rsidP="001D2C0D">
      <w:pPr>
        <w:pStyle w:val="ListParagraph"/>
        <w:numPr>
          <w:ilvl w:val="0"/>
          <w:numId w:val="1"/>
        </w:numPr>
        <w:spacing w:before="240" w:after="120" w:line="240" w:lineRule="auto"/>
        <w:rPr>
          <w:rFonts w:ascii="Girl Scout Display Light" w:hAnsi="Girl Scout Display Light"/>
        </w:rPr>
      </w:pPr>
      <w:r w:rsidRPr="00156C31">
        <w:rPr>
          <w:rFonts w:ascii="Girl Scout Display Light" w:hAnsi="Girl Scout Display Light"/>
        </w:rPr>
        <w:t xml:space="preserve">Volunteers will be onsite to supervise </w:t>
      </w:r>
      <w:r w:rsidR="00ED0F22" w:rsidRPr="00156C31">
        <w:rPr>
          <w:rFonts w:ascii="Girl Scout Display Light" w:hAnsi="Girl Scout Display Light"/>
        </w:rPr>
        <w:t>G</w:t>
      </w:r>
      <w:r w:rsidRPr="00156C31">
        <w:rPr>
          <w:rFonts w:ascii="Girl Scout Display Light" w:hAnsi="Girl Scout Display Light"/>
        </w:rPr>
        <w:t>irl</w:t>
      </w:r>
      <w:r w:rsidR="00ED0F22" w:rsidRPr="00156C31">
        <w:rPr>
          <w:rFonts w:ascii="Girl Scout Display Light" w:hAnsi="Girl Scout Display Light"/>
        </w:rPr>
        <w:t xml:space="preserve"> Scouts</w:t>
      </w:r>
      <w:r w:rsidRPr="00156C31">
        <w:rPr>
          <w:rFonts w:ascii="Girl Scout Display Light" w:hAnsi="Girl Scout Display Light"/>
        </w:rPr>
        <w:t xml:space="preserve"> and cookie inventory</w:t>
      </w:r>
      <w:r w:rsidR="00A37900" w:rsidRPr="00156C31">
        <w:rPr>
          <w:rFonts w:ascii="Girl Scout Display Light" w:hAnsi="Girl Scout Display Light"/>
        </w:rPr>
        <w:t>.</w:t>
      </w:r>
    </w:p>
    <w:p w14:paraId="4701B355" w14:textId="407C4E86" w:rsidR="002B166B" w:rsidRPr="00156C31" w:rsidRDefault="007431A4" w:rsidP="001D2C0D">
      <w:pPr>
        <w:spacing w:after="120" w:line="240" w:lineRule="auto"/>
        <w:rPr>
          <w:rFonts w:ascii="Girl Scout Display Light" w:hAnsi="Girl Scout Display Light"/>
        </w:rPr>
      </w:pPr>
      <w:r w:rsidRPr="00156C31">
        <w:rPr>
          <w:rFonts w:ascii="Girl Scout Display Light" w:hAnsi="Girl Scout Display Light"/>
        </w:rPr>
        <w:t>Cookie b</w:t>
      </w:r>
      <w:r w:rsidR="002B166B" w:rsidRPr="00156C31">
        <w:rPr>
          <w:rFonts w:ascii="Girl Scout Display Light" w:hAnsi="Girl Scout Display Light"/>
        </w:rPr>
        <w:t xml:space="preserve">ooths can also increase retail traffic to your location! Once you approve </w:t>
      </w:r>
      <w:r w:rsidR="00EA7ABE">
        <w:rPr>
          <w:rFonts w:ascii="Girl Scout Display Light" w:hAnsi="Girl Scout Display Light"/>
        </w:rPr>
        <w:t xml:space="preserve">your location </w:t>
      </w:r>
      <w:bookmarkStart w:id="0" w:name="_GoBack"/>
      <w:bookmarkEnd w:id="0"/>
      <w:r w:rsidR="002B166B" w:rsidRPr="00156C31">
        <w:rPr>
          <w:rFonts w:ascii="Girl Scout Display Light" w:hAnsi="Girl Scout Display Light"/>
        </w:rPr>
        <w:t xml:space="preserve">as a cookie booth partner, your business will be added to the Girl Scouts of the USA national Find Cookies </w:t>
      </w:r>
      <w:r w:rsidR="00FD3D99" w:rsidRPr="00156C31">
        <w:rPr>
          <w:rFonts w:ascii="Girl Scout Display Light" w:hAnsi="Girl Scout Display Light"/>
        </w:rPr>
        <w:t xml:space="preserve">link </w:t>
      </w:r>
      <w:r w:rsidR="002B166B" w:rsidRPr="00156C31">
        <w:rPr>
          <w:rFonts w:ascii="Girl Scout Display Light" w:hAnsi="Girl Scout Display Light"/>
        </w:rPr>
        <w:t>at girlscouts.org. Last year over 8.4M cookie booth lookups happened on the national site</w:t>
      </w:r>
      <w:r w:rsidR="00F54DEE" w:rsidRPr="00156C31">
        <w:rPr>
          <w:rFonts w:ascii="Girl Scout Display Light" w:hAnsi="Girl Scout Display Light"/>
        </w:rPr>
        <w:t>,</w:t>
      </w:r>
      <w:r w:rsidR="002B166B" w:rsidRPr="00156C31">
        <w:rPr>
          <w:rFonts w:ascii="Girl Scout Display Light" w:hAnsi="Girl Scout Display Light"/>
        </w:rPr>
        <w:t xml:space="preserve"> and this </w:t>
      </w:r>
      <w:r w:rsidR="00C3344A" w:rsidRPr="00156C31">
        <w:rPr>
          <w:rFonts w:ascii="Girl Scout Display Light" w:hAnsi="Girl Scout Display Light"/>
        </w:rPr>
        <w:t>year</w:t>
      </w:r>
      <w:r w:rsidR="002B166B" w:rsidRPr="00156C31">
        <w:rPr>
          <w:rFonts w:ascii="Girl Scout Display Light" w:hAnsi="Girl Scout Display Light"/>
        </w:rPr>
        <w:t xml:space="preserve"> your location could be </w:t>
      </w:r>
      <w:r w:rsidR="00F6387E" w:rsidRPr="00156C31">
        <w:rPr>
          <w:rFonts w:ascii="Girl Scout Display Light" w:hAnsi="Girl Scout Display Light"/>
        </w:rPr>
        <w:t xml:space="preserve">included </w:t>
      </w:r>
      <w:r w:rsidR="002B166B" w:rsidRPr="00156C31">
        <w:rPr>
          <w:rFonts w:ascii="Girl Scout Display Light" w:hAnsi="Girl Scout Display Light"/>
        </w:rPr>
        <w:t xml:space="preserve">when a cookie customer is searching for a cookie booth. </w:t>
      </w:r>
    </w:p>
    <w:p w14:paraId="0F6FDA58" w14:textId="77777777" w:rsidR="0068437C" w:rsidRPr="00156C31" w:rsidRDefault="0068437C" w:rsidP="001D2C0D">
      <w:pPr>
        <w:spacing w:after="120" w:line="240" w:lineRule="auto"/>
        <w:rPr>
          <w:rFonts w:ascii="Girl Scout Display Light" w:hAnsi="Girl Scout Display Light"/>
        </w:rPr>
      </w:pPr>
      <w:r w:rsidRPr="00156C31">
        <w:rPr>
          <w:rFonts w:ascii="Girl Scout Display Light" w:hAnsi="Girl Scout Display Light"/>
        </w:rPr>
        <w:t xml:space="preserve">By partnering with [council name] you would allow us to schedule troops and girls to set up their cookie booths at your location. But more importantly, you are investing in the next generation of female entrepreneurs and helping them reach their dreams. </w:t>
      </w:r>
    </w:p>
    <w:p w14:paraId="7A1A5230" w14:textId="77777777" w:rsidR="00764728" w:rsidRDefault="00764728" w:rsidP="0068437C">
      <w:pPr>
        <w:spacing w:line="240" w:lineRule="auto"/>
        <w:rPr>
          <w:rFonts w:ascii="Girl Scout Display Light" w:hAnsi="Girl Scout Display Light"/>
          <w:b/>
          <w:bCs/>
          <w:sz w:val="27"/>
          <w:szCs w:val="27"/>
        </w:rPr>
      </w:pPr>
    </w:p>
    <w:p w14:paraId="021B6187" w14:textId="1395EFB9" w:rsidR="0068437C" w:rsidRPr="00156C31" w:rsidRDefault="0068437C" w:rsidP="0068437C">
      <w:pPr>
        <w:spacing w:line="240" w:lineRule="auto"/>
        <w:rPr>
          <w:rFonts w:ascii="Girl Scout Display Light" w:hAnsi="Girl Scout Display Light"/>
          <w:b/>
          <w:bCs/>
          <w:sz w:val="27"/>
          <w:szCs w:val="27"/>
        </w:rPr>
      </w:pPr>
      <w:r w:rsidRPr="00156C31">
        <w:rPr>
          <w:rFonts w:ascii="Girl Scout Display Light" w:hAnsi="Girl Scout Display Light"/>
          <w:b/>
          <w:bCs/>
          <w:sz w:val="27"/>
          <w:szCs w:val="27"/>
        </w:rPr>
        <w:t xml:space="preserve">Support today’s </w:t>
      </w:r>
      <w:r w:rsidR="00F6387E" w:rsidRPr="00156C31">
        <w:rPr>
          <w:rFonts w:ascii="Girl Scout Display Light" w:hAnsi="Girl Scout Display Light"/>
          <w:b/>
          <w:bCs/>
          <w:sz w:val="27"/>
          <w:szCs w:val="27"/>
        </w:rPr>
        <w:t>c</w:t>
      </w:r>
      <w:r w:rsidRPr="00156C31">
        <w:rPr>
          <w:rFonts w:ascii="Girl Scout Display Light" w:hAnsi="Girl Scout Display Light"/>
          <w:b/>
          <w:bCs/>
          <w:sz w:val="27"/>
          <w:szCs w:val="27"/>
        </w:rPr>
        <w:t xml:space="preserve">ookie </w:t>
      </w:r>
      <w:r w:rsidR="00F6387E" w:rsidRPr="00156C31">
        <w:rPr>
          <w:rFonts w:ascii="Girl Scout Display Light" w:hAnsi="Girl Scout Display Light"/>
          <w:b/>
          <w:bCs/>
          <w:sz w:val="27"/>
          <w:szCs w:val="27"/>
        </w:rPr>
        <w:t>e</w:t>
      </w:r>
      <w:r w:rsidRPr="00156C31">
        <w:rPr>
          <w:rFonts w:ascii="Girl Scout Display Light" w:hAnsi="Girl Scout Display Light"/>
          <w:b/>
          <w:bCs/>
          <w:sz w:val="27"/>
          <w:szCs w:val="27"/>
        </w:rPr>
        <w:t>ntrepreneurs!</w:t>
      </w:r>
    </w:p>
    <w:p w14:paraId="77BBC9F5" w14:textId="3B074361" w:rsidR="007C675D" w:rsidRPr="007C675D" w:rsidRDefault="003F5B89" w:rsidP="003F5B89">
      <w:pPr>
        <w:ind w:left="180"/>
        <w:jc w:val="center"/>
        <w:rPr>
          <w:rFonts w:ascii="Palatino Linotype" w:hAnsi="Palatino Linotype"/>
        </w:rPr>
      </w:pPr>
      <w:r>
        <w:rPr>
          <w:rFonts w:ascii="Palatino Linotype" w:hAnsi="Palatino Linotype"/>
          <w:noProof/>
        </w:rPr>
        <w:drawing>
          <wp:anchor distT="0" distB="0" distL="114300" distR="114300" simplePos="0" relativeHeight="251665408" behindDoc="1" locked="0" layoutInCell="1" allowOverlap="1" wp14:anchorId="20B0AD44" wp14:editId="4DE829B9">
            <wp:simplePos x="0" y="0"/>
            <wp:positionH relativeFrom="column">
              <wp:posOffset>1286510</wp:posOffset>
            </wp:positionH>
            <wp:positionV relativeFrom="paragraph">
              <wp:posOffset>144145</wp:posOffset>
            </wp:positionV>
            <wp:extent cx="1203177" cy="396046"/>
            <wp:effectExtent l="0" t="0" r="0" b="4445"/>
            <wp:wrapTight wrapText="bothSides">
              <wp:wrapPolygon edited="0">
                <wp:start x="0" y="0"/>
                <wp:lineTo x="0" y="20803"/>
                <wp:lineTo x="21212" y="20803"/>
                <wp:lineTo x="21212" y="0"/>
                <wp:lineTo x="0" y="0"/>
              </wp:wrapPolygon>
            </wp:wrapTight>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3177" cy="396046"/>
                    </a:xfrm>
                    <a:prstGeom prst="rect">
                      <a:avLst/>
                    </a:prstGeom>
                  </pic:spPr>
                </pic:pic>
              </a:graphicData>
            </a:graphic>
            <wp14:sizeRelH relativeFrom="page">
              <wp14:pctWidth>0</wp14:pctWidth>
            </wp14:sizeRelH>
            <wp14:sizeRelV relativeFrom="page">
              <wp14:pctHeight>0</wp14:pctHeight>
            </wp14:sizeRelV>
          </wp:anchor>
        </w:drawing>
      </w:r>
    </w:p>
    <w:sectPr w:rsidR="007C675D" w:rsidRPr="007C675D" w:rsidSect="002547FF">
      <w:type w:val="continuous"/>
      <w:pgSz w:w="12240" w:h="15840"/>
      <w:pgMar w:top="720" w:right="720" w:bottom="720" w:left="720" w:header="720" w:footer="720" w:gutter="0"/>
      <w:cols w:num="2" w:space="720" w:equalWidth="0">
        <w:col w:w="4320" w:space="720"/>
        <w:col w:w="57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rl Scout Display Light">
    <w:altName w:val="Times New Roman"/>
    <w:panose1 w:val="02020003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C57E5"/>
    <w:multiLevelType w:val="hybridMultilevel"/>
    <w:tmpl w:val="57E0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15"/>
    <w:rsid w:val="00057727"/>
    <w:rsid w:val="000D60B4"/>
    <w:rsid w:val="000D7673"/>
    <w:rsid w:val="00105C6C"/>
    <w:rsid w:val="00156C31"/>
    <w:rsid w:val="001762C2"/>
    <w:rsid w:val="001D2C0D"/>
    <w:rsid w:val="00226DE1"/>
    <w:rsid w:val="00246525"/>
    <w:rsid w:val="002547FF"/>
    <w:rsid w:val="002B166B"/>
    <w:rsid w:val="00326F6B"/>
    <w:rsid w:val="003D685F"/>
    <w:rsid w:val="003F5B89"/>
    <w:rsid w:val="004D4F99"/>
    <w:rsid w:val="005B3808"/>
    <w:rsid w:val="0068437C"/>
    <w:rsid w:val="007431A4"/>
    <w:rsid w:val="00764728"/>
    <w:rsid w:val="00764FD6"/>
    <w:rsid w:val="0079350F"/>
    <w:rsid w:val="007C675D"/>
    <w:rsid w:val="00803D35"/>
    <w:rsid w:val="00841021"/>
    <w:rsid w:val="00863383"/>
    <w:rsid w:val="008B4E75"/>
    <w:rsid w:val="008D1B66"/>
    <w:rsid w:val="00945915"/>
    <w:rsid w:val="009640C9"/>
    <w:rsid w:val="00A02CD5"/>
    <w:rsid w:val="00A37900"/>
    <w:rsid w:val="00C3344A"/>
    <w:rsid w:val="00CE0964"/>
    <w:rsid w:val="00E41337"/>
    <w:rsid w:val="00E43759"/>
    <w:rsid w:val="00EA7ABE"/>
    <w:rsid w:val="00ED0F22"/>
    <w:rsid w:val="00F10FA9"/>
    <w:rsid w:val="00F27213"/>
    <w:rsid w:val="00F521D2"/>
    <w:rsid w:val="00F54DEE"/>
    <w:rsid w:val="00F6387E"/>
    <w:rsid w:val="00F8232E"/>
    <w:rsid w:val="00FA62CC"/>
    <w:rsid w:val="00FD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0600"/>
  <w15:chartTrackingRefBased/>
  <w15:docId w15:val="{01DBA912-76B7-4EE5-B10C-28A586B9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213"/>
    <w:pPr>
      <w:ind w:left="720"/>
      <w:contextualSpacing/>
    </w:pPr>
  </w:style>
  <w:style w:type="paragraph" w:styleId="Revision">
    <w:name w:val="Revision"/>
    <w:hidden/>
    <w:uiPriority w:val="99"/>
    <w:semiHidden/>
    <w:rsid w:val="005B3808"/>
    <w:pPr>
      <w:spacing w:after="0" w:line="240" w:lineRule="auto"/>
    </w:pPr>
  </w:style>
  <w:style w:type="character" w:styleId="CommentReference">
    <w:name w:val="annotation reference"/>
    <w:basedOn w:val="DefaultParagraphFont"/>
    <w:uiPriority w:val="99"/>
    <w:semiHidden/>
    <w:unhideWhenUsed/>
    <w:rsid w:val="000D60B4"/>
    <w:rPr>
      <w:sz w:val="16"/>
      <w:szCs w:val="16"/>
    </w:rPr>
  </w:style>
  <w:style w:type="paragraph" w:styleId="CommentText">
    <w:name w:val="annotation text"/>
    <w:basedOn w:val="Normal"/>
    <w:link w:val="CommentTextChar"/>
    <w:uiPriority w:val="99"/>
    <w:unhideWhenUsed/>
    <w:rsid w:val="000D60B4"/>
    <w:pPr>
      <w:spacing w:line="240" w:lineRule="auto"/>
    </w:pPr>
    <w:rPr>
      <w:sz w:val="20"/>
      <w:szCs w:val="20"/>
    </w:rPr>
  </w:style>
  <w:style w:type="character" w:customStyle="1" w:styleId="CommentTextChar">
    <w:name w:val="Comment Text Char"/>
    <w:basedOn w:val="DefaultParagraphFont"/>
    <w:link w:val="CommentText"/>
    <w:uiPriority w:val="99"/>
    <w:rsid w:val="000D60B4"/>
    <w:rPr>
      <w:sz w:val="20"/>
      <w:szCs w:val="20"/>
    </w:rPr>
  </w:style>
  <w:style w:type="paragraph" w:styleId="CommentSubject">
    <w:name w:val="annotation subject"/>
    <w:basedOn w:val="CommentText"/>
    <w:next w:val="CommentText"/>
    <w:link w:val="CommentSubjectChar"/>
    <w:uiPriority w:val="99"/>
    <w:semiHidden/>
    <w:unhideWhenUsed/>
    <w:rsid w:val="000D60B4"/>
    <w:rPr>
      <w:b/>
      <w:bCs/>
    </w:rPr>
  </w:style>
  <w:style w:type="character" w:customStyle="1" w:styleId="CommentSubjectChar">
    <w:name w:val="Comment Subject Char"/>
    <w:basedOn w:val="CommentTextChar"/>
    <w:link w:val="CommentSubject"/>
    <w:uiPriority w:val="99"/>
    <w:semiHidden/>
    <w:rsid w:val="000D60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sConnect Document" ma:contentTypeID="0x01010070C43DAE53F2384CA62DA8215B35680100910B733D38017841849ACC2600CCCBCB" ma:contentTypeVersion="48" ma:contentTypeDescription="" ma:contentTypeScope="" ma:versionID="47fbaef6b825844ccedc1c3a32f7369a">
  <xsd:schema xmlns:xsd="http://www.w3.org/2001/XMLSchema" xmlns:xs="http://www.w3.org/2001/XMLSchema" xmlns:p="http://schemas.microsoft.com/office/2006/metadata/properties" xmlns:ns2="d47bf323-ee9a-42bd-9545-55770b82aeca" xmlns:ns3="50374967-cedf-49ed-ae7f-f7782202b6fd" xmlns:ns4="5a8b7aab-b824-4797-b0bf-701d90282385" targetNamespace="http://schemas.microsoft.com/office/2006/metadata/properties" ma:root="true" ma:fieldsID="5fc0baf81cbdffe8c458710fbc77af78" ns2:_="" ns3:_="" ns4:_="">
    <xsd:import namespace="d47bf323-ee9a-42bd-9545-55770b82aeca"/>
    <xsd:import namespace="50374967-cedf-49ed-ae7f-f7782202b6fd"/>
    <xsd:import namespace="5a8b7aab-b824-4797-b0bf-701d90282385"/>
    <xsd:element name="properties">
      <xsd:complexType>
        <xsd:sequence>
          <xsd:element name="documentManagement">
            <xsd:complexType>
              <xsd:all>
                <xsd:element ref="ns2:k47113d2ff334dfda1e5724c5434b50e" minOccurs="0"/>
                <xsd:element ref="ns2:TaxCatchAll" minOccurs="0"/>
                <xsd:element ref="ns2:TaxCatchAllLabel" minOccurs="0"/>
                <xsd:element ref="ns2:k11db424604f42f1baf2b02750a711c2" minOccurs="0"/>
                <xsd:element ref="ns2:d2ac80d53c2d44c48d2ca5b0e79eeb28" minOccurs="0"/>
                <xsd:element ref="ns2:d95e833535f3438a9de1790df64c99bc" minOccurs="0"/>
                <xsd:element ref="ns2:ExpirationDate" minOccurs="0"/>
                <xsd:element ref="ns2:k4dacf5aa33a4ba2a70f4787df700f9f" minOccurs="0"/>
                <xsd:element ref="ns2:jdac5d86270e4a89ae0d760b4b54e4c8" minOccurs="0"/>
                <xsd:element ref="ns2:lc877bf343954cbcbdd2a4d8036234e6" minOccurs="0"/>
                <xsd:element ref="ns3:MediaServiceAutoKeyPoints" minOccurs="0"/>
                <xsd:element ref="ns3:MediaServiceKeyPoints" minOccurs="0"/>
                <xsd:element ref="ns4:SharedWithUsers" minOccurs="0"/>
                <xsd:element ref="ns4:SharedWithDetails" minOccurs="0"/>
                <xsd:element ref="ns3:MediaServiceGenerationTime" minOccurs="0"/>
                <xsd:element ref="ns3:MediaServiceEventHashCode" minOccurs="0"/>
                <xsd:element ref="ns3:MediaLengthInSeconds" minOccurs="0"/>
                <xsd:element ref="ns3:lcf76f155ced4ddcb4097134ff3c332f" minOccurs="0"/>
                <xsd:element ref="ns3:DateAddedd"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bf323-ee9a-42bd-9545-55770b82aeca" elementFormDefault="qualified">
    <xsd:import namespace="http://schemas.microsoft.com/office/2006/documentManagement/types"/>
    <xsd:import namespace="http://schemas.microsoft.com/office/infopath/2007/PartnerControls"/>
    <xsd:element name="k47113d2ff334dfda1e5724c5434b50e" ma:index="8" nillable="true" ma:taxonomy="true" ma:internalName="k47113d2ff334dfda1e5724c5434b50e" ma:taxonomyFieldName="Council" ma:displayName="Council" ma:default="" ma:fieldId="{447113d2-ff33-4dfd-a1e5-724c5434b50e}" ma:sspId="c3e6e850-a3d6-443d-bb2b-63dce7c8e1b3" ma:termSetId="2cf8babb-881d-427b-be16-41a1d10e753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e18d708-1780-4ab9-a694-25e51d54ec4d}" ma:internalName="TaxCatchAll" ma:showField="CatchAllData" ma:web="5a8b7aab-b824-4797-b0bf-701d9028238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18d708-1780-4ab9-a694-25e51d54ec4d}" ma:internalName="TaxCatchAllLabel" ma:readOnly="true" ma:showField="CatchAllDataLabel" ma:web="5a8b7aab-b824-4797-b0bf-701d90282385">
      <xsd:complexType>
        <xsd:complexContent>
          <xsd:extension base="dms:MultiChoiceLookup">
            <xsd:sequence>
              <xsd:element name="Value" type="dms:Lookup" maxOccurs="unbounded" minOccurs="0" nillable="true"/>
            </xsd:sequence>
          </xsd:extension>
        </xsd:complexContent>
      </xsd:complexType>
    </xsd:element>
    <xsd:element name="k11db424604f42f1baf2b02750a711c2" ma:index="12" nillable="true" ma:taxonomy="true" ma:internalName="k11db424604f42f1baf2b02750a711c2" ma:taxonomyFieldName="Fiscal_x0020_Year" ma:displayName="Fiscal Year" ma:readOnly="false" ma:default="" ma:fieldId="{411db424-604f-42f1-baf2-b02750a711c2}" ma:sspId="c3e6e850-a3d6-443d-bb2b-63dce7c8e1b3" ma:termSetId="6a2024c5-fb0c-4ba6-acbf-2e6f8d113366" ma:anchorId="00000000-0000-0000-0000-000000000000" ma:open="false" ma:isKeyword="false">
      <xsd:complexType>
        <xsd:sequence>
          <xsd:element ref="pc:Terms" minOccurs="0" maxOccurs="1"/>
        </xsd:sequence>
      </xsd:complexType>
    </xsd:element>
    <xsd:element name="d2ac80d53c2d44c48d2ca5b0e79eeb28" ma:index="14" ma:taxonomy="true" ma:internalName="d2ac80d53c2d44c48d2ca5b0e79eeb28" ma:taxonomyFieldName="Topic" ma:displayName="Topic" ma:readOnly="false" ma:default="" ma:fieldId="{d2ac80d5-3c2d-44c4-8d2c-a5b0e79eeb28}" ma:taxonomyMulti="true" ma:sspId="c3e6e850-a3d6-443d-bb2b-63dce7c8e1b3" ma:termSetId="3136d3f1-5e31-4290-b68c-9f20a984d794" ma:anchorId="00000000-0000-0000-0000-000000000000" ma:open="false" ma:isKeyword="false">
      <xsd:complexType>
        <xsd:sequence>
          <xsd:element ref="pc:Terms" minOccurs="0" maxOccurs="1"/>
        </xsd:sequence>
      </xsd:complexType>
    </xsd:element>
    <xsd:element name="d95e833535f3438a9de1790df64c99bc" ma:index="16" ma:taxonomy="true" ma:internalName="d95e833535f3438a9de1790df64c99bc" ma:taxonomyFieldName="Year" ma:displayName="Year" ma:default="99;#2020|34988d27-d44c-4e36-a388-01c80be96d50" ma:fieldId="{d95e8335-35f3-438a-9de1-790df64c99bc}" ma:sspId="c3e6e850-a3d6-443d-bb2b-63dce7c8e1b3" ma:termSetId="6a2024c5-fb0c-4ba6-acbf-2e6f8d113366" ma:anchorId="00000000-0000-0000-0000-000000000000" ma:open="false" ma:isKeyword="false">
      <xsd:complexType>
        <xsd:sequence>
          <xsd:element ref="pc:Terms" minOccurs="0" maxOccurs="1"/>
        </xsd:sequence>
      </xsd:complexType>
    </xsd:element>
    <xsd:element name="ExpirationDate" ma:index="18" nillable="true" ma:displayName="ExpirationDate" ma:format="DateOnly" ma:internalName="ExpirationDate" ma:readOnly="false">
      <xsd:simpleType>
        <xsd:restriction base="dms:DateTime"/>
      </xsd:simpleType>
    </xsd:element>
    <xsd:element name="k4dacf5aa33a4ba2a70f4787df700f9f" ma:index="19" nillable="true" ma:taxonomy="true" ma:internalName="k4dacf5aa33a4ba2a70f4787df700f9f" ma:taxonomyFieldName="Program_x0020_Levels" ma:displayName="Program Levels" ma:default="" ma:fieldId="{44dacf5a-a33a-4ba2-a70f-4787df700f9f}" ma:sspId="c3e6e850-a3d6-443d-bb2b-63dce7c8e1b3" ma:termSetId="688e015f-d5bf-4078-bd40-5b5952583daf" ma:anchorId="00000000-0000-0000-0000-000000000000" ma:open="false" ma:isKeyword="false">
      <xsd:complexType>
        <xsd:sequence>
          <xsd:element ref="pc:Terms" minOccurs="0" maxOccurs="1"/>
        </xsd:sequence>
      </xsd:complexType>
    </xsd:element>
    <xsd:element name="jdac5d86270e4a89ae0d760b4b54e4c8" ma:index="21" nillable="true" ma:taxonomy="true" ma:internalName="jdac5d86270e4a89ae0d760b4b54e4c8" ma:taxonomyFieldName="Lang" ma:displayName="Lang" ma:default="51;#English|306990a2-1c68-4be3-8e3e-fdd9af238ad9" ma:fieldId="{3dac5d86-270e-4a89-ae0d-760b4b54e4c8}" ma:sspId="c3e6e850-a3d6-443d-bb2b-63dce7c8e1b3" ma:termSetId="cc15c043-fa59-44bf-9a5e-bc6afeff5b8f" ma:anchorId="00000000-0000-0000-0000-000000000000" ma:open="false" ma:isKeyword="false">
      <xsd:complexType>
        <xsd:sequence>
          <xsd:element ref="pc:Terms" minOccurs="0" maxOccurs="1"/>
        </xsd:sequence>
      </xsd:complexType>
    </xsd:element>
    <xsd:element name="lc877bf343954cbcbdd2a4d8036234e6" ma:index="23" nillable="true" ma:taxonomy="true" ma:internalName="lc877bf343954cbcbdd2a4d8036234e6" ma:taxonomyFieldName="Audience" ma:displayName="Audience" ma:default="" ma:fieldId="{5c877bf3-4395-4cbc-bdd2-a4d8036234e6}" ma:taxonomyMulti="true" ma:sspId="c3e6e850-a3d6-443d-bb2b-63dce7c8e1b3" ma:termSetId="dde8e194-f749-4df7-a50f-57502500da3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374967-cedf-49ed-ae7f-f7782202b6fd" elementFormDefault="qualified">
    <xsd:import namespace="http://schemas.microsoft.com/office/2006/documentManagement/types"/>
    <xsd:import namespace="http://schemas.microsoft.com/office/infopath/2007/PartnerControls"/>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3e6e850-a3d6-443d-bb2b-63dce7c8e1b3" ma:termSetId="09814cd3-568e-fe90-9814-8d621ff8fb84" ma:anchorId="fba54fb3-c3e1-fe81-a776-ca4b69148c4d" ma:open="true" ma:isKeyword="false">
      <xsd:complexType>
        <xsd:sequence>
          <xsd:element ref="pc:Terms" minOccurs="0" maxOccurs="1"/>
        </xsd:sequence>
      </xsd:complexType>
    </xsd:element>
    <xsd:element name="DateAddedd" ma:index="34" nillable="true" ma:displayName="Date Addedd" ma:default="[today]" ma:format="DateTime" ma:internalName="DateAddedd">
      <xsd:simpleType>
        <xsd:restriction base="dms:DateTim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8b7aab-b824-4797-b0bf-701d90282385"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e6e850-a3d6-443d-bb2b-63dce7c8e1b3" ContentTypeId="0x01010070C43DAE53F2384CA62DA8215B3568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d47bf323-ee9a-42bd-9545-55770b82aeca">
      <Value>51</Value>
      <Value>99</Value>
      <Value>1</Value>
    </TaxCatchAll>
    <lcf76f155ced4ddcb4097134ff3c332f xmlns="50374967-cedf-49ed-ae7f-f7782202b6fd">
      <Terms xmlns="http://schemas.microsoft.com/office/infopath/2007/PartnerControls"/>
    </lcf76f155ced4ddcb4097134ff3c332f>
    <d2ac80d53c2d44c48d2ca5b0e79eeb28 xmlns="d47bf323-ee9a-42bd-9545-55770b82aeca">
      <Terms xmlns="http://schemas.microsoft.com/office/infopath/2007/PartnerControls">
        <TermInfo xmlns="http://schemas.microsoft.com/office/infopath/2007/PartnerControls">
          <TermName xmlns="http://schemas.microsoft.com/office/infopath/2007/PartnerControls">Product Program</TermName>
          <TermId xmlns="http://schemas.microsoft.com/office/infopath/2007/PartnerControls">a4b1df04-18ca-430c-a28e-3e03314f82dc</TermId>
        </TermInfo>
      </Terms>
    </d2ac80d53c2d44c48d2ca5b0e79eeb28>
    <k4dacf5aa33a4ba2a70f4787df700f9f xmlns="d47bf323-ee9a-42bd-9545-55770b82aeca">
      <Terms xmlns="http://schemas.microsoft.com/office/infopath/2007/PartnerControls"/>
    </k4dacf5aa33a4ba2a70f4787df700f9f>
    <DateAddedd xmlns="50374967-cedf-49ed-ae7f-f7782202b6fd">2022-11-17T17:00:49+00:00</DateAddedd>
    <k47113d2ff334dfda1e5724c5434b50e xmlns="d47bf323-ee9a-42bd-9545-55770b82aeca">
      <Terms xmlns="http://schemas.microsoft.com/office/infopath/2007/PartnerControls"/>
    </k47113d2ff334dfda1e5724c5434b50e>
    <d95e833535f3438a9de1790df64c99bc xmlns="d47bf323-ee9a-42bd-9545-55770b82aeca">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34988d27-d44c-4e36-a388-01c80be96d50</TermId>
        </TermInfo>
      </Terms>
    </d95e833535f3438a9de1790df64c99bc>
    <lc877bf343954cbcbdd2a4d8036234e6 xmlns="d47bf323-ee9a-42bd-9545-55770b82aeca">
      <Terms xmlns="http://schemas.microsoft.com/office/infopath/2007/PartnerControls"/>
    </lc877bf343954cbcbdd2a4d8036234e6>
    <ExpirationDate xmlns="d47bf323-ee9a-42bd-9545-55770b82aeca" xsi:nil="true"/>
    <jdac5d86270e4a89ae0d760b4b54e4c8 xmlns="d47bf323-ee9a-42bd-9545-55770b82aec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306990a2-1c68-4be3-8e3e-fdd9af238ad9</TermId>
        </TermInfo>
      </Terms>
    </jdac5d86270e4a89ae0d760b4b54e4c8>
    <k11db424604f42f1baf2b02750a711c2 xmlns="d47bf323-ee9a-42bd-9545-55770b82aeca">
      <Terms xmlns="http://schemas.microsoft.com/office/infopath/2007/PartnerControls"/>
    </k11db424604f42f1baf2b02750a711c2>
  </documentManagement>
</p:properties>
</file>

<file path=customXml/itemProps1.xml><?xml version="1.0" encoding="utf-8"?>
<ds:datastoreItem xmlns:ds="http://schemas.openxmlformats.org/officeDocument/2006/customXml" ds:itemID="{DEFB108D-1894-4A21-BC30-FA6ACF1B3BCF}">
  <ds:schemaRefs>
    <ds:schemaRef ds:uri="http://schemas.microsoft.com/sharepoint/v3/contenttype/forms"/>
  </ds:schemaRefs>
</ds:datastoreItem>
</file>

<file path=customXml/itemProps2.xml><?xml version="1.0" encoding="utf-8"?>
<ds:datastoreItem xmlns:ds="http://schemas.openxmlformats.org/officeDocument/2006/customXml" ds:itemID="{EB047A3E-9159-4BCE-AD81-30E9A2689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bf323-ee9a-42bd-9545-55770b82aeca"/>
    <ds:schemaRef ds:uri="50374967-cedf-49ed-ae7f-f7782202b6fd"/>
    <ds:schemaRef ds:uri="5a8b7aab-b824-4797-b0bf-701d90282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DC6E9-0F78-41A4-ACE4-854A4804A671}">
  <ds:schemaRefs>
    <ds:schemaRef ds:uri="Microsoft.SharePoint.Taxonomy.ContentTypeSync"/>
  </ds:schemaRefs>
</ds:datastoreItem>
</file>

<file path=customXml/itemProps4.xml><?xml version="1.0" encoding="utf-8"?>
<ds:datastoreItem xmlns:ds="http://schemas.openxmlformats.org/officeDocument/2006/customXml" ds:itemID="{231067FF-8C0B-44DF-8F97-316C16FE2C80}">
  <ds:schemaRefs>
    <ds:schemaRef ds:uri="http://purl.org/dc/elements/1.1/"/>
    <ds:schemaRef ds:uri="http://schemas.microsoft.com/office/2006/metadata/properties"/>
    <ds:schemaRef ds:uri="d47bf323-ee9a-42bd-9545-55770b82aeca"/>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5a8b7aab-b824-4797-b0bf-701d90282385"/>
    <ds:schemaRef ds:uri="50374967-cedf-49ed-ae7f-f7782202b6f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 D'Anne</dc:creator>
  <cp:keywords/>
  <dc:description/>
  <cp:lastModifiedBy>Ilse Luna</cp:lastModifiedBy>
  <cp:revision>3</cp:revision>
  <dcterms:created xsi:type="dcterms:W3CDTF">2023-09-26T19:37:00Z</dcterms:created>
  <dcterms:modified xsi:type="dcterms:W3CDTF">2023-10-05T01:33:00Z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0x01010070C43DAE53F2384CA62DA8215B35680100910B733D38017841849ACC2600CCCBCB</vt:lpwstr>
  </property>
  <property fmtid="{D5CDD505-2E9C-101B-9397-08002B2CF9AE}" pid="3" name="MediaServiceImageTags">
    <vt:lpwstr/>
  </property>
  <property fmtid="{D5CDD505-2E9C-101B-9397-08002B2CF9AE}" pid="4" name="Lang">
    <vt:lpwstr>51;#English|306990a2-1c68-4be3-8e3e-fdd9af238ad9</vt:lpwstr>
  </property>
  <property fmtid="{D5CDD505-2E9C-101B-9397-08002B2CF9AE}" pid="5" name="Topic">
    <vt:lpwstr>1;#Product Program|a4b1df04-18ca-430c-a28e-3e03314f82dc</vt:lpwstr>
  </property>
  <property fmtid="{D5CDD505-2E9C-101B-9397-08002B2CF9AE}" pid="6" name="Program Levels">
    <vt:lpwstr/>
  </property>
  <property fmtid="{D5CDD505-2E9C-101B-9397-08002B2CF9AE}" pid="7" name="Year">
    <vt:lpwstr>99;#2020|34988d27-d44c-4e36-a388-01c80be96d50</vt:lpwstr>
  </property>
  <property fmtid="{D5CDD505-2E9C-101B-9397-08002B2CF9AE}" pid="8" name="News_x0020_Timeliness">
    <vt:lpwstr/>
  </property>
  <property fmtid="{D5CDD505-2E9C-101B-9397-08002B2CF9AE}" pid="9" name="Council">
    <vt:lpwstr/>
  </property>
  <property fmtid="{D5CDD505-2E9C-101B-9397-08002B2CF9AE}" pid="10" name="Audience">
    <vt:lpwstr/>
  </property>
  <property fmtid="{D5CDD505-2E9C-101B-9397-08002B2CF9AE}" pid="11" name="Fiscal Year">
    <vt:lpwstr/>
  </property>
  <property fmtid="{D5CDD505-2E9C-101B-9397-08002B2CF9AE}" pid="12" name="l8195ee9cc5448fd804c18b615eb5250">
    <vt:lpwstr/>
  </property>
  <property fmtid="{D5CDD505-2E9C-101B-9397-08002B2CF9AE}" pid="13" name="News Timeliness">
    <vt:lpwstr/>
  </property>
</Properties>
</file>